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  <w:t>“讲村史 展村史 传村史”2023年多彩乡村实践活动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</w:rPr>
        <w:t>活动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  <w:t>作品提交要求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作品形式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微视频、调研报告、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摄影作品、书法、绘画、歌舞创作、工艺作品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</w:rPr>
        <w:t>调研对象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11"/>
          <w:sz w:val="32"/>
          <w:szCs w:val="32"/>
          <w:lang w:val="en-US" w:eastAsia="zh-CN"/>
        </w:rPr>
        <w:t>1.传统村落与优秀传统文化：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包括历史文化村、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传统村落、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古村落等，展示村落历史脉络与文化内涵、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重要农业文化遗产，古驿道、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古村落保护和活化利用；村落的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传统节日、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文物古迹、特色非遗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及传承人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特色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物产、特色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技艺、特色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建筑、美景美食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、特色传统体育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等，挖掘、推介多姿多彩的岭南优秀传统文化。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11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11"/>
          <w:sz w:val="32"/>
          <w:szCs w:val="32"/>
          <w:lang w:val="en-US" w:eastAsia="zh-CN"/>
        </w:rPr>
        <w:t>特色村落和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11"/>
          <w:sz w:val="32"/>
          <w:szCs w:val="32"/>
          <w:lang w:val="en-US" w:eastAsia="zh-CN"/>
        </w:rPr>
        <w:t>乡村振兴典型村：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包括全国和广东文明村、美丽休闲乡村、特色产业村、文化和旅游特色村、乡村旅游重点村、乡村治理示范村、社会主义新农村示范村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宜居宜业和美乡村等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展示乡村建设、产业发展、乡风文明、现代治理和人民幸福生活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，港澳青年参与乡村振兴的创新创业探索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等，反映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文化赋能乡村振兴过程中，广东乡村在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乡村振兴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方面的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11"/>
          <w:sz w:val="32"/>
          <w:szCs w:val="32"/>
          <w:lang w:val="en-US" w:eastAsia="zh-CN"/>
        </w:rPr>
        <w:t>3.党建引领乡村发展和乡村红色文化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1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展示基层党组织建设、乡村振兴驻镇帮镇扶村工作等，展现党的领导力、组织力、号召力；乡村革命传统、英雄故事、红色遗迹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，用好红色资源，传承红色基因，赓续红色血脉，巩固拓展党史学习教育成果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调研乡村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可参考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年多彩乡村主题教育实践活动调研对象指引表》。具体内容请查看活动专题网页。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</w:rPr>
        <w:t>作品要求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品主题鲜明，积极向上，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历史川流不息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发展永无止境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展示新时代的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乡村深刻变化和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变革性实践、标志性成果，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优秀传统文化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及乡村振兴、高质量发展的成果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弘扬中华民族传统美德和社会主义核心价值观；内容完整、表达清晰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准确、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特色突出；角度新颖、言之有物；观赏性和传播性强；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各类型作品的调研对象须为广东乡村或乡村相关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产品产业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以适当的形式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对相关村落的位置、历史、建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沿革、人口、村落特点等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简要介绍。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微视频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为纪录片、叙事片、宣传片等。视频时长1—3分钟，配有旁白、字幕和音乐，画质像素为1920*1080，格式为MP4文件；提交文件大小为50—100M的版本（保留高清版本文件，如活动需要另作通知提交）。作品必须配上精炼的标题，字幕采用简体中文，画面无水印、无角标；需附文字说明，包括拍摄地点、拍摄时间和200字之内的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频简介。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调研报告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要求选题符合实际，立场观点正确，调研资料丰富，叙述条理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清晰，内容详实，意见建议有可操作性，正文字数在5000字以内，可附相关图表和调研材料；提交WORD文件和JPEG格式原图（有相应的图片说明，不小于3M，不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超过10M）。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摄影作品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要求真实、清晰，每个作品提供反映相关主题的照片不超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过8张，JPEG格式原图，每幅照片文件不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小于3M，不超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过10M。不接受电脑创意和改变原始影像的作品。作品需附文字说明，包括拍摄地点、拍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摄时间和200字之内的摄影简介。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书法作品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为毛笔书法。书法作品书体不限，作品单件画芯尺寸不大于四尺整纸(68cm×136cm)，以竖式为宜，提倡自作诗、自编联、村规民约等，作品内容为描述乡村。提交作品清晰扫描件或高清版电子照片（不小于3M、不大于10M，格式JPEG）。作品需附文字说明，包括创作地点、创作年份和200字之内的作品简介（需保留作品原件，如活动需要另行通知提交）；草书、篆书请附释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绘画作品、工艺制品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要求为原创，呈现乡村元素。提交作品清晰扫描件或高清版电子照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片（不小于3M、不大于10M，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格式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JPEG），作品需附文字说明，包括创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地点、创作年份和200字之内的作品简介（需保留作品原件，如活动需要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另行通知提交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歌舞创作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要求原创，体现乡村元素，拍摄微视频提交，视频格式参照微视频格式要求。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画质像素为1920*1080，格式为MP4文件；提交文件大小为50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100M的版本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保留高清版本文件，如活动需要另作通知提交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。作品必须配上精炼的标题，字幕采用简体中文，画面无水印、无角标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需附文字说明，包括拍摄地点、拍摄时间和200字之内的视频简介。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8.为进一步提升活动的品牌形象和社会影响力，各团队均须在活动中广泛使用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本次活动标识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lang w:val="en-US" w:eastAsia="zh-CN"/>
        </w:rPr>
        <w:t>微视频在片头时展示，调研报告在作品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左上角或右上角的适当位置添加，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lang w:val="en-US" w:eastAsia="zh-CN"/>
        </w:rPr>
        <w:t>摄影、书法、绘画作品在作品右下方说明位置展示，活动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标识请在专题网页复制下载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352800" cy="1743075"/>
            <wp:effectExtent l="0" t="0" r="0" b="9525"/>
            <wp:docPr id="2" name="图片 2" descr="微信图片_2023061415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14154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-17"/>
          <w:sz w:val="32"/>
          <w:szCs w:val="32"/>
          <w:lang w:val="en-US" w:eastAsia="zh-CN"/>
        </w:rPr>
        <w:t>“讲村史 展村史 传村史”2023年多彩乡村实践活动活动标识</w:t>
      </w:r>
    </w:p>
    <w:p>
      <w:pPr>
        <w:bidi w:val="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9.作品需注明联系人的姓名、工作单位、电话（包括手机）、电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子邮箱、详细联系地址、邮编等信息。所有投送作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品概不退回。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10.作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品作者应为实际组织者或参与者，人数一般不超过10人。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.作品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严格遵守国家法律法规政策要求。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12.所有投送作品概不退回。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</w:rPr>
        <w:t>作品提交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与作品可个人提交，也可由单位统一推荐，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汇总后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提交至市地方志办邮箱：zsfzb@163.com，由市地方志办汇总审核后统一提交至活动主办方。联系人：蔡婉婷（88317003、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13267630149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）。请务必一并提交作品信息表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、作品统计表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2.活动组织单位需填报《“讲村史 展村史 传村史”2023年多彩乡村系列实践活动作品统计表》；各高校按要求填报《“讲村史 展村史 传村史”2023年多彩乡村系列实践活动重点团队申报表》，发至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主办方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"mailto:815422802@qq.com"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815422802@qq.com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cs="Times New Roman"/>
          <w:color w:val="auto"/>
          <w:sz w:val="32"/>
          <w:szCs w:val="32"/>
          <w:lang w:val="en-US" w:eastAsia="zh-CN"/>
        </w:rPr>
        <w:t xml:space="preserve"> 以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市地方志办邮箱：zsfzb@163.com。相关表格可在活动专题网页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（二维码附后）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、方志广东微信公众号下载。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3.提交作品时，应先将同类作品放进同一文件夹压缩成rar格式后提交，压缩包统一命名格式如下: 作品类型+作品名称+单位+作者(示例:微视频《古韵上岳》XX大学张三)。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4.提交作品的具体操作要求以网上作品提交平台上的操作说明为准，请参与者仔细阅读作品提交平台上的相关说明。</w:t>
      </w:r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640" w:firstLineChars="200"/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作品提交时间</w:t>
      </w:r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616" w:firstLineChars="200"/>
        <w:rPr>
          <w:rFonts w:hint="default"/>
          <w:b w:val="0"/>
          <w:bCs w:val="0"/>
          <w:color w:val="auto"/>
          <w:spacing w:val="-6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/>
        </w:rPr>
        <w:t>作品提交截止时间为2023年9月20日。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如需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由市地方志办统一提交</w:t>
      </w:r>
      <w:r>
        <w:rPr>
          <w:rFonts w:hint="eastAsia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作品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至活动主办方</w:t>
      </w:r>
      <w:r>
        <w:rPr>
          <w:rFonts w:hint="eastAsia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，请于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202</w:t>
      </w:r>
      <w:r>
        <w:rPr>
          <w:rFonts w:hint="default" w:eastAsia="仿宋_GB2312" w:cs="Times New Roman"/>
          <w:color w:val="auto"/>
          <w:spacing w:val="-6"/>
          <w:sz w:val="32"/>
          <w:szCs w:val="32"/>
          <w:lang w:val="en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年9月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日前，</w:t>
      </w:r>
      <w:r>
        <w:rPr>
          <w:rFonts w:hint="eastAsia" w:cs="Times New Roman"/>
          <w:color w:val="auto"/>
          <w:spacing w:val="-6"/>
          <w:sz w:val="32"/>
          <w:szCs w:val="32"/>
          <w:lang w:val="en-US" w:eastAsia="zh-CN" w:bidi="ar-SA"/>
        </w:rPr>
        <w:t>请将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作品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以及作品信息表、统计表一并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提交至中山市地方志办邮箱：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zsfzb@163.com</w:t>
      </w:r>
      <w:r>
        <w:rPr>
          <w:rFonts w:hint="eastAsia" w:cs="Times New Roman"/>
          <w:color w:val="auto"/>
          <w:spacing w:val="-6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16" w:firstLineChars="200"/>
        <w:textAlignment w:val="auto"/>
        <w:rPr>
          <w:rFonts w:hint="eastAsia" w:ascii="Times New Roman" w:hAnsi="Times New Roman" w:cs="Times New Roman"/>
          <w:b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pacing w:val="-6"/>
          <w:sz w:val="32"/>
          <w:szCs w:val="32"/>
          <w:lang w:val="en-US" w:eastAsia="zh-CN" w:bidi="ar-SA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自行</w:t>
      </w:r>
      <w:r>
        <w:rPr>
          <w:rFonts w:hint="eastAsia" w:cs="Times New Roman"/>
          <w:color w:val="auto"/>
          <w:spacing w:val="-6"/>
          <w:sz w:val="32"/>
          <w:szCs w:val="32"/>
          <w:lang w:val="en-US" w:eastAsia="zh-CN" w:bidi="ar-SA"/>
        </w:rPr>
        <w:t>提交作品的，可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 w:bidi="ar-SA"/>
        </w:rPr>
        <w:t>通过2023年多彩乡村系列实践活动专题网页（二维码附后）内的相关链接点击报名参加(或直接登录网上作品提交平台https://static.nfncb.cn/colorfulCountry/#/)，按照网页提示填写报名信息，并分类上传作品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cs="Times New Roman"/>
          <w:b/>
          <w:bCs/>
          <w:color w:val="auto"/>
          <w:spacing w:val="-6"/>
          <w:sz w:val="32"/>
          <w:szCs w:val="32"/>
          <w:lang w:val="en-US" w:eastAsia="zh-CN" w:bidi="ar-SA"/>
        </w:rPr>
        <w:t>请同步将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 w:bidi="ar-SA"/>
        </w:rPr>
        <w:t>作品</w:t>
      </w:r>
      <w:r>
        <w:rPr>
          <w:rFonts w:hint="eastAsia" w:eastAsia="仿宋_GB2312" w:cs="Times New Roman"/>
          <w:b/>
          <w:bCs/>
          <w:color w:val="auto"/>
          <w:spacing w:val="-6"/>
          <w:sz w:val="32"/>
          <w:szCs w:val="32"/>
          <w:lang w:val="en-US" w:eastAsia="zh-CN" w:bidi="ar-SA"/>
        </w:rPr>
        <w:t>以及作品信息表、统计表一并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 w:bidi="ar-SA"/>
        </w:rPr>
        <w:t>提交至中山市地方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 w:bidi="ar-SA"/>
        </w:rPr>
        <w:t>志办邮箱：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/>
          <w:lang w:val="en-US" w:eastAsia="zh-CN" w:bidi="ar-SA"/>
        </w:rPr>
        <w:instrText xml:space="preserve"> HYPERLINK "mailto:zsfzb@163.com" </w:instrTex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lang w:val="en-US" w:eastAsia="zh-CN" w:bidi="ar-SA"/>
        </w:rPr>
        <w:t>zsfzb@163.com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cs="Times New Roman"/>
          <w:b/>
          <w:bCs/>
          <w:color w:val="auto"/>
          <w:spacing w:val="-6"/>
          <w:sz w:val="32"/>
          <w:szCs w:val="32"/>
          <w:u w:val="none"/>
          <w:lang w:val="en-US" w:eastAsia="zh-CN" w:bidi="ar-SA"/>
        </w:rPr>
        <w:t xml:space="preserve"> ，以便市地方志办进行成果统计。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7904C"/>
    <w:multiLevelType w:val="singleLevel"/>
    <w:tmpl w:val="4C6790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04945"/>
    <w:rsid w:val="04BF76DD"/>
    <w:rsid w:val="22404945"/>
    <w:rsid w:val="30423997"/>
    <w:rsid w:val="486758D6"/>
    <w:rsid w:val="535475FD"/>
    <w:rsid w:val="67F56619"/>
    <w:rsid w:val="777D3F88"/>
    <w:rsid w:val="7FB3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中山市档案馆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2023-06-30T10:10:00Z</dcterms:created>
  <dc:creator>Administrator</dc:creator>
  <cp:lastModifiedBy>何燕萍</cp:lastModifiedBy>
  <dcterms:modified xsi:type="dcterms:W3CDTF">2023-06-30T06:39:40Z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1BC50F91E9D14AD08CE4352A4036477F</vt:lpwstr>
  </property>
</Properties>
</file>